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A4" w:rsidRPr="001824A4" w:rsidRDefault="001824A4" w:rsidP="001824A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824A4">
        <w:rPr>
          <w:rFonts w:ascii="Georgia" w:eastAsia="Times New Roman" w:hAnsi="Georgia" w:cs="Times New Roman"/>
          <w:b/>
          <w:bCs/>
          <w:color w:val="B22222"/>
          <w:kern w:val="36"/>
          <w:sz w:val="48"/>
          <w:szCs w:val="48"/>
          <w:lang w:eastAsia="ru-RU"/>
        </w:rPr>
        <w:t>ОБЪЕМ ОБРАЗОВАТЕЛЬНОЙ ДЕЯТЕЛЬНОСТИ ДОУ</w:t>
      </w:r>
    </w:p>
    <w:p w:rsidR="001824A4" w:rsidRPr="001824A4" w:rsidRDefault="001824A4" w:rsidP="001824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:rsidR="001824A4" w:rsidRPr="001824A4" w:rsidRDefault="001824A4" w:rsidP="001824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bCs/>
          <w:color w:val="006400"/>
          <w:sz w:val="26"/>
          <w:szCs w:val="26"/>
          <w:lang w:eastAsia="ru-RU"/>
        </w:rPr>
        <w:t>Информация об объеме образовательной деятельности ДОУ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Образова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тельная деятельность МБДОУ№4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8 осуществляется на основании Лицензии на осуществление об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разовательной деятельности № 5438 от 13 августа 2015г, серия 61Л01 №</w:t>
      </w:r>
      <w:r w:rsidR="00D347AD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30003103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МБДОУ№ 4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8 является бюджетным учреждением, финансируется за счет средств бюджета и внебюджетных средств родительской платы.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Финансирование деятельности ДОУ осуществляется в соответствии с законодательством РФ. ДОУ расходует выделенные ему по смете средства строго по целевому назначению.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:rsidR="001824A4" w:rsidRPr="001824A4" w:rsidRDefault="001824A4" w:rsidP="00D347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предоставление воспитанникам бесплатного дошкольного образования;</w:t>
      </w:r>
    </w:p>
    <w:p w:rsidR="001824A4" w:rsidRPr="001824A4" w:rsidRDefault="001824A4" w:rsidP="00D347A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реализацию образовательных программ и воспитательной работы в соответствии с требованиями ФГОС и на основании следующих документов:</w:t>
      </w:r>
    </w:p>
    <w:p w:rsidR="001824A4" w:rsidRPr="001824A4" w:rsidRDefault="001824A4" w:rsidP="00D34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Закон РФ № 273-ФЗ «Об образовании в Российской Федерации» от 29.12.2012г;</w:t>
      </w:r>
    </w:p>
    <w:p w:rsidR="001824A4" w:rsidRPr="001824A4" w:rsidRDefault="001824A4" w:rsidP="00D34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«Федеральный государственный образовательный стандарт дошкольного образования» (утв. приказом Министерства образования и науки РФ от 17 октября 2013 г. № 1155);</w:t>
      </w:r>
    </w:p>
    <w:p w:rsidR="001824A4" w:rsidRPr="001824A4" w:rsidRDefault="001824A4" w:rsidP="00D34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СанПиН</w:t>
      </w:r>
      <w:proofErr w:type="spellEnd"/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2.4.1.3049-13 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врача РФ от 15.05.2013г.№ 26);</w:t>
      </w:r>
    </w:p>
    <w:p w:rsidR="001824A4" w:rsidRPr="001824A4" w:rsidRDefault="001824A4" w:rsidP="00D34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образования» (Приказ Министерства образования и науки Российской Федерации от 30 августа 2013 г. № 1014г.);</w:t>
      </w:r>
    </w:p>
    <w:p w:rsidR="001824A4" w:rsidRPr="001824A4" w:rsidRDefault="001824A4" w:rsidP="00D347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Устав от 23.06.2015г 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Муниципального 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города Ростова-на-Дону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«Детский сад № 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4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8» 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Срок освоения основной образовательной программы 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дошкольного образования МБДОУ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4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8 – 5 лет (возраст 2-7 лет).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:rsidR="001824A4" w:rsidRPr="001824A4" w:rsidRDefault="001824A4" w:rsidP="00D347AD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lastRenderedPageBreak/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bCs/>
          <w:color w:val="006400"/>
          <w:sz w:val="26"/>
          <w:szCs w:val="26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:rsidR="00F974F4" w:rsidRPr="00F974F4" w:rsidRDefault="001824A4" w:rsidP="00D347AD">
      <w:pPr>
        <w:numPr>
          <w:ilvl w:val="0"/>
          <w:numId w:val="3"/>
        </w:num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  <w:r w:rsidR="00F974F4" w:rsidRPr="00F974F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 xml:space="preserve"> </w:t>
      </w:r>
    </w:p>
    <w:p w:rsidR="00F974F4" w:rsidRPr="001824A4" w:rsidRDefault="00F974F4" w:rsidP="00D347AD">
      <w:pPr>
        <w:numPr>
          <w:ilvl w:val="0"/>
          <w:numId w:val="3"/>
        </w:num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в  группе возраста группе (дети третьего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 xml:space="preserve"> года жизни) – 2 часа 45 минут;</w:t>
      </w:r>
    </w:p>
    <w:p w:rsidR="001824A4" w:rsidRPr="00F974F4" w:rsidRDefault="001824A4" w:rsidP="00D347A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74F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:rsidR="001824A4" w:rsidRPr="001824A4" w:rsidRDefault="001824A4" w:rsidP="00D347AD">
      <w:pPr>
        <w:numPr>
          <w:ilvl w:val="0"/>
          <w:numId w:val="3"/>
        </w:num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в средней группе (дети пятого года жизни) – 4 часа;</w:t>
      </w:r>
    </w:p>
    <w:p w:rsidR="001824A4" w:rsidRPr="001824A4" w:rsidRDefault="001824A4" w:rsidP="00D347AD">
      <w:pPr>
        <w:numPr>
          <w:ilvl w:val="0"/>
          <w:numId w:val="3"/>
        </w:num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:rsidR="001824A4" w:rsidRPr="001824A4" w:rsidRDefault="001824A4" w:rsidP="00D347AD">
      <w:pPr>
        <w:numPr>
          <w:ilvl w:val="0"/>
          <w:numId w:val="3"/>
        </w:num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в подготовительной группе (дети 7 года жизни) – 8 часов 20 минут.</w:t>
      </w:r>
    </w:p>
    <w:p w:rsidR="001824A4" w:rsidRPr="001824A4" w:rsidRDefault="001824A4" w:rsidP="00D347AD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 года жизни – не более 25 минут, для 7-го года жизни – не более 30 минут.</w:t>
      </w:r>
    </w:p>
    <w:p w:rsidR="001824A4" w:rsidRPr="001824A4" w:rsidRDefault="001824A4" w:rsidP="00D347AD">
      <w:p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Обязательная часть организованной образовательной деятельности составляет:</w:t>
      </w:r>
    </w:p>
    <w:p w:rsidR="001824A4" w:rsidRPr="001824A4" w:rsidRDefault="001824A4" w:rsidP="00D34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- в младшей группе – 10 занятий в неделю,</w:t>
      </w:r>
    </w:p>
    <w:p w:rsidR="001824A4" w:rsidRPr="001824A4" w:rsidRDefault="001824A4" w:rsidP="00D347A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- в старшей группе – 13 занятий в неделю.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Часть, формируемая участниками образовательных отношений,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 сформирована с учётом приоритетного направления деятельности учреждения - художественно-эстетического. Реализуется как дополнительное образование (кружковая работа) по желанию родителей (законных представителей) во вторую половину дня 2 раза в неделю.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Время, необходимое дл</w:t>
      </w:r>
      <w:r w:rsidR="00EF53C3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я </w:t>
      </w:r>
      <w:proofErr w:type="gramStart"/>
      <w:r w:rsidR="00EF53C3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реализации части основной 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образовательной программы, формируемой участниками образовательного процесса составляет</w:t>
      </w:r>
      <w:proofErr w:type="gramEnd"/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20%:</w:t>
      </w:r>
    </w:p>
    <w:p w:rsidR="001824A4" w:rsidRPr="001824A4" w:rsidRDefault="001824A4" w:rsidP="00D347AD">
      <w:pPr>
        <w:numPr>
          <w:ilvl w:val="0"/>
          <w:numId w:val="4"/>
        </w:num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для детей 5-го года жизни – не чаще 2 раз в неделю продолжительностью не более 25 минут;</w:t>
      </w:r>
    </w:p>
    <w:p w:rsidR="001824A4" w:rsidRPr="001824A4" w:rsidRDefault="001824A4" w:rsidP="00D347AD">
      <w:pPr>
        <w:numPr>
          <w:ilvl w:val="0"/>
          <w:numId w:val="4"/>
        </w:numPr>
        <w:shd w:val="clear" w:color="auto" w:fill="FFFFFF"/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shd w:val="clear" w:color="auto" w:fill="FFFFFF"/>
          <w:lang w:eastAsia="ru-RU"/>
        </w:rPr>
        <w:t>для детей 6-го года жизни – не чаще 2 раз в неделю продолжительностью не более 25 минут.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Общее</w:t>
      </w:r>
      <w:r w:rsidR="00EF53C3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количество воспитанников в 2019-2020 учеб</w:t>
      </w:r>
      <w:r w:rsidR="00D347AD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ном году в ДОУ - 327</w:t>
      </w:r>
      <w:r w:rsidR="00EF53C3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детей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bCs/>
          <w:color w:val="006400"/>
          <w:sz w:val="26"/>
          <w:szCs w:val="26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Р</w:t>
      </w:r>
      <w:r w:rsidR="00EF53C3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асходы на 1 воспитанника за 2019</w:t>
      </w:r>
      <w:r w:rsidRPr="001824A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 xml:space="preserve"> год составили:</w:t>
      </w:r>
    </w:p>
    <w:p w:rsidR="001824A4" w:rsidRPr="001824A4" w:rsidRDefault="00D347AD" w:rsidP="00D347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содержание – 4853,31</w:t>
      </w:r>
      <w:r w:rsidR="001824A4"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рублей в месяц,</w:t>
      </w:r>
    </w:p>
    <w:p w:rsidR="001824A4" w:rsidRPr="001824A4" w:rsidRDefault="00D347AD" w:rsidP="00D347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уход и присмотр – 3895,13</w:t>
      </w:r>
      <w:r w:rsidR="001824A4"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рублей в месяц,</w:t>
      </w:r>
    </w:p>
    <w:p w:rsidR="001824A4" w:rsidRPr="001824A4" w:rsidRDefault="001824A4" w:rsidP="00D347A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пи</w:t>
      </w:r>
      <w:r w:rsidR="00EF53C3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тание на 1 ребёнка - ясли:47,15 рубля в день; сад: 56,6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7 рублей в день.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Внебюджетная деятельность: 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Нет</w:t>
      </w:r>
    </w:p>
    <w:p w:rsidR="001824A4" w:rsidRPr="001824A4" w:rsidRDefault="001824A4" w:rsidP="00D347A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4A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  <w:lang w:eastAsia="ru-RU"/>
        </w:rPr>
        <w:t>Наличие фонда поддержки ДОУ: </w:t>
      </w:r>
      <w:r w:rsidRPr="001824A4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Нет</w:t>
      </w:r>
    </w:p>
    <w:sectPr w:rsidR="001824A4" w:rsidRPr="001824A4" w:rsidSect="00B6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D0E"/>
    <w:multiLevelType w:val="multilevel"/>
    <w:tmpl w:val="967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4714C"/>
    <w:multiLevelType w:val="multilevel"/>
    <w:tmpl w:val="60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3317C"/>
    <w:multiLevelType w:val="multilevel"/>
    <w:tmpl w:val="C664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A49F7"/>
    <w:multiLevelType w:val="multilevel"/>
    <w:tmpl w:val="B60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67EAB"/>
    <w:multiLevelType w:val="hybridMultilevel"/>
    <w:tmpl w:val="7C2AD44C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4B3916FF"/>
    <w:multiLevelType w:val="multilevel"/>
    <w:tmpl w:val="AD3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F3E86"/>
    <w:multiLevelType w:val="multilevel"/>
    <w:tmpl w:val="9144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24A4"/>
    <w:rsid w:val="001824A4"/>
    <w:rsid w:val="00260E4A"/>
    <w:rsid w:val="00B6283D"/>
    <w:rsid w:val="00D347AD"/>
    <w:rsid w:val="00EF53C3"/>
    <w:rsid w:val="00F9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3D"/>
  </w:style>
  <w:style w:type="paragraph" w:styleId="1">
    <w:name w:val="heading 1"/>
    <w:basedOn w:val="a"/>
    <w:link w:val="10"/>
    <w:uiPriority w:val="9"/>
    <w:qFormat/>
    <w:rsid w:val="00182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824A4"/>
    <w:rPr>
      <w:b/>
      <w:bCs/>
    </w:rPr>
  </w:style>
  <w:style w:type="paragraph" w:styleId="a4">
    <w:name w:val="Normal (Web)"/>
    <w:basedOn w:val="a"/>
    <w:uiPriority w:val="99"/>
    <w:semiHidden/>
    <w:unhideWhenUsed/>
    <w:rsid w:val="0018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7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D6B06-F885-4B1E-98BD-730A0F0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ОБЪЕМ ОБРАЗОВАТЕЛЬНОЙ ДЕЯТЕЛЬНОСТИ ДОУ</vt:lpstr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2019-10-28T11:50:00Z</cp:lastPrinted>
  <dcterms:created xsi:type="dcterms:W3CDTF">2019-10-28T11:32:00Z</dcterms:created>
  <dcterms:modified xsi:type="dcterms:W3CDTF">2019-10-28T12:34:00Z</dcterms:modified>
</cp:coreProperties>
</file>